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0000" w14:textId="77777777" w:rsidR="006B61F7" w:rsidRDefault="006D48C5">
      <w:pPr>
        <w:keepNext/>
        <w:keepLines/>
        <w:jc w:val="center"/>
        <w:outlineLvl w:val="0"/>
        <w:rPr>
          <w:b/>
        </w:rPr>
      </w:pPr>
      <w:r>
        <w:rPr>
          <w:b/>
        </w:rPr>
        <w:t>Работа «МАЙСКАЙ-ГРАД»</w:t>
      </w:r>
    </w:p>
    <w:p w14:paraId="02000000" w14:textId="77777777" w:rsidR="006B61F7" w:rsidRDefault="006D48C5">
      <w:pPr>
        <w:keepNext/>
        <w:keepLines/>
        <w:jc w:val="center"/>
        <w:outlineLvl w:val="0"/>
        <w:rPr>
          <w:b/>
        </w:rPr>
      </w:pPr>
      <w:r>
        <w:rPr>
          <w:b/>
        </w:rPr>
        <w:t>по конкурсному проекту</w:t>
      </w:r>
      <w:r>
        <w:rPr>
          <w:b/>
        </w:rPr>
        <w:br/>
        <w:t>по представлению бюджета для граждан в 2025 году</w:t>
      </w:r>
    </w:p>
    <w:p w14:paraId="03000000" w14:textId="77777777" w:rsidR="006B61F7" w:rsidRDefault="006B61F7">
      <w:pPr>
        <w:keepNext/>
        <w:keepLines/>
        <w:jc w:val="center"/>
        <w:outlineLvl w:val="0"/>
        <w:rPr>
          <w:b/>
        </w:rPr>
      </w:pPr>
    </w:p>
    <w:p w14:paraId="2457BE69" w14:textId="65A32340" w:rsidR="00973140" w:rsidRPr="00973140" w:rsidRDefault="00973140" w:rsidP="00DE10A8">
      <w:pPr>
        <w:keepNext/>
        <w:keepLines/>
        <w:ind w:firstLine="720"/>
        <w:outlineLvl w:val="0"/>
        <w:rPr>
          <w:rFonts w:ascii="Times New Roman" w:hAnsi="Times New Roman"/>
          <w:b/>
        </w:rPr>
      </w:pPr>
      <w:r w:rsidRPr="00973140">
        <w:rPr>
          <w:rFonts w:ascii="Times New Roman" w:hAnsi="Times New Roman" w:hint="eastAsia"/>
          <w:b/>
        </w:rPr>
        <w:t>А</w:t>
      </w:r>
      <w:r w:rsidRPr="00973140">
        <w:rPr>
          <w:rFonts w:ascii="Times New Roman" w:hAnsi="Times New Roman"/>
          <w:b/>
        </w:rPr>
        <w:t>ктуальность</w:t>
      </w:r>
    </w:p>
    <w:p w14:paraId="0CD595D1" w14:textId="5795AE97" w:rsidR="00DE10A8" w:rsidRPr="00DE10A8" w:rsidRDefault="00DE10A8" w:rsidP="00DE10A8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DE10A8">
        <w:rPr>
          <w:rFonts w:ascii="Times New Roman" w:hAnsi="Times New Roman" w:hint="eastAsia"/>
          <w:bCs/>
        </w:rPr>
        <w:t>В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настоящее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время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финансовое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образование</w:t>
      </w:r>
      <w:r w:rsidRPr="00DE10A8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 w:hint="eastAsia"/>
          <w:bCs/>
        </w:rPr>
        <w:t>ш</w:t>
      </w:r>
      <w:r>
        <w:rPr>
          <w:rFonts w:ascii="Times New Roman" w:hAnsi="Times New Roman"/>
          <w:bCs/>
        </w:rPr>
        <w:t>кольников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является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новым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направлением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в</w:t>
      </w:r>
      <w:r w:rsidR="00973140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школьной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педагогике</w:t>
      </w:r>
      <w:r w:rsidRPr="00DE10A8">
        <w:rPr>
          <w:rFonts w:ascii="Times New Roman" w:hAnsi="Times New Roman"/>
          <w:bCs/>
        </w:rPr>
        <w:t xml:space="preserve">. </w:t>
      </w:r>
      <w:r w:rsidRPr="00DE10A8">
        <w:rPr>
          <w:rFonts w:ascii="Times New Roman" w:hAnsi="Times New Roman" w:hint="eastAsia"/>
          <w:bCs/>
        </w:rPr>
        <w:t>Связано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это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с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тем</w:t>
      </w:r>
      <w:r w:rsidRPr="00DE10A8">
        <w:rPr>
          <w:rFonts w:ascii="Times New Roman" w:hAnsi="Times New Roman"/>
          <w:bCs/>
        </w:rPr>
        <w:t xml:space="preserve">, </w:t>
      </w:r>
      <w:r w:rsidRPr="00DE10A8">
        <w:rPr>
          <w:rFonts w:ascii="Times New Roman" w:hAnsi="Times New Roman" w:hint="eastAsia"/>
          <w:bCs/>
        </w:rPr>
        <w:t>что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финансовая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грамотность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выступает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как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глобальная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социальная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проблема</w:t>
      </w:r>
      <w:r w:rsidRPr="00DE10A8">
        <w:rPr>
          <w:rFonts w:ascii="Times New Roman" w:hAnsi="Times New Roman"/>
          <w:bCs/>
        </w:rPr>
        <w:t xml:space="preserve">, </w:t>
      </w:r>
      <w:r w:rsidRPr="00DE10A8">
        <w:rPr>
          <w:rFonts w:ascii="Times New Roman" w:hAnsi="Times New Roman" w:hint="eastAsia"/>
          <w:bCs/>
        </w:rPr>
        <w:t>которая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неотделима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от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ребенка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с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раннего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возраста</w:t>
      </w:r>
      <w:r w:rsidRPr="00DE10A8">
        <w:rPr>
          <w:rFonts w:ascii="Times New Roman" w:hAnsi="Times New Roman"/>
          <w:bCs/>
        </w:rPr>
        <w:t>.</w:t>
      </w:r>
    </w:p>
    <w:p w14:paraId="04000000" w14:textId="3E8C3DBE" w:rsidR="006B61F7" w:rsidRDefault="00DE10A8" w:rsidP="00973140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DE10A8">
        <w:rPr>
          <w:rFonts w:ascii="Times New Roman" w:hAnsi="Times New Roman" w:hint="eastAsia"/>
          <w:bCs/>
        </w:rPr>
        <w:t>Для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формирования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финансовой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грамотности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у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школьников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можно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использовать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различные</w:t>
      </w:r>
      <w:r w:rsidRPr="00DE10A8">
        <w:rPr>
          <w:rFonts w:ascii="Times New Roman" w:hAnsi="Times New Roman"/>
          <w:bCs/>
        </w:rPr>
        <w:t xml:space="preserve"> </w:t>
      </w:r>
      <w:r w:rsidR="00973140">
        <w:rPr>
          <w:rFonts w:ascii="Times New Roman" w:hAnsi="Times New Roman" w:hint="eastAsia"/>
          <w:bCs/>
        </w:rPr>
        <w:t>с</w:t>
      </w:r>
      <w:r w:rsidR="00973140">
        <w:rPr>
          <w:rFonts w:ascii="Times New Roman" w:hAnsi="Times New Roman"/>
          <w:bCs/>
        </w:rPr>
        <w:t>тратегическая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игры</w:t>
      </w:r>
      <w:r w:rsidRPr="00DE10A8">
        <w:rPr>
          <w:rFonts w:ascii="Times New Roman" w:hAnsi="Times New Roman"/>
          <w:bCs/>
        </w:rPr>
        <w:t xml:space="preserve">. </w:t>
      </w:r>
      <w:r w:rsidR="00973140">
        <w:rPr>
          <w:rFonts w:ascii="Times New Roman" w:hAnsi="Times New Roman" w:hint="eastAsia"/>
          <w:bCs/>
        </w:rPr>
        <w:t>С</w:t>
      </w:r>
      <w:r w:rsidR="00973140">
        <w:rPr>
          <w:rFonts w:ascii="Times New Roman" w:hAnsi="Times New Roman"/>
          <w:bCs/>
        </w:rPr>
        <w:t>тратегическая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игра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представляет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собой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такую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целенаправленную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деятельность</w:t>
      </w:r>
      <w:r w:rsidRPr="00DE10A8">
        <w:rPr>
          <w:rFonts w:ascii="Times New Roman" w:hAnsi="Times New Roman"/>
          <w:bCs/>
        </w:rPr>
        <w:t xml:space="preserve">, </w:t>
      </w:r>
      <w:r w:rsidRPr="00DE10A8">
        <w:rPr>
          <w:rFonts w:ascii="Times New Roman" w:hAnsi="Times New Roman" w:hint="eastAsia"/>
          <w:bCs/>
        </w:rPr>
        <w:t>когда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каждый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участник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решает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главную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задачу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и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ориентирует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свое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поведение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на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положительный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результат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или</w:t>
      </w:r>
      <w:r w:rsidRPr="00DE10A8">
        <w:rPr>
          <w:rFonts w:ascii="Times New Roman" w:hAnsi="Times New Roman"/>
          <w:bCs/>
        </w:rPr>
        <w:t xml:space="preserve"> </w:t>
      </w:r>
      <w:r w:rsidRPr="00DE10A8">
        <w:rPr>
          <w:rFonts w:ascii="Times New Roman" w:hAnsi="Times New Roman" w:hint="eastAsia"/>
          <w:bCs/>
        </w:rPr>
        <w:t>выигрыш</w:t>
      </w:r>
      <w:r w:rsidRPr="00DE10A8">
        <w:rPr>
          <w:rFonts w:ascii="Times New Roman" w:hAnsi="Times New Roman"/>
          <w:bCs/>
        </w:rPr>
        <w:t>.</w:t>
      </w:r>
    </w:p>
    <w:p w14:paraId="252986A7" w14:textId="20C30B73" w:rsidR="00973140" w:rsidRDefault="00973140" w:rsidP="00973140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973140">
        <w:rPr>
          <w:rFonts w:ascii="Times New Roman" w:hAnsi="Times New Roman" w:hint="eastAsia"/>
          <w:b/>
        </w:rPr>
        <w:t>Цель</w:t>
      </w:r>
      <w:r w:rsidRPr="00973140">
        <w:rPr>
          <w:rFonts w:ascii="Times New Roman" w:hAnsi="Times New Roman"/>
          <w:b/>
        </w:rPr>
        <w:t>: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ознакомить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с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одним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из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средств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формирования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финансовой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грамотности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детей</w:t>
      </w:r>
      <w:r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школьного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возраста</w:t>
      </w:r>
      <w:r w:rsidRPr="00973140">
        <w:rPr>
          <w:rFonts w:ascii="Times New Roman" w:hAnsi="Times New Roman"/>
          <w:bCs/>
        </w:rPr>
        <w:t>.</w:t>
      </w:r>
    </w:p>
    <w:p w14:paraId="19CA3790" w14:textId="4DF57F9D" w:rsidR="00973140" w:rsidRPr="00973140" w:rsidRDefault="00973140" w:rsidP="00973140">
      <w:pPr>
        <w:keepNext/>
        <w:keepLines/>
        <w:ind w:firstLine="720"/>
        <w:outlineLvl w:val="0"/>
        <w:rPr>
          <w:rFonts w:ascii="Times New Roman" w:hAnsi="Times New Roman"/>
          <w:b/>
        </w:rPr>
      </w:pPr>
      <w:r w:rsidRPr="00973140">
        <w:rPr>
          <w:rFonts w:ascii="Times New Roman" w:hAnsi="Times New Roman" w:hint="eastAsia"/>
          <w:b/>
        </w:rPr>
        <w:t>Задачи</w:t>
      </w:r>
      <w:r w:rsidRPr="00973140">
        <w:rPr>
          <w:rFonts w:ascii="Times New Roman" w:hAnsi="Times New Roman"/>
          <w:b/>
        </w:rPr>
        <w:t xml:space="preserve">: </w:t>
      </w:r>
    </w:p>
    <w:p w14:paraId="20D3CDB2" w14:textId="2A55E271" w:rsidR="00973140" w:rsidRPr="00973140" w:rsidRDefault="00973140" w:rsidP="00973140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973140">
        <w:rPr>
          <w:rFonts w:ascii="Times New Roman" w:hAnsi="Times New Roman"/>
          <w:bCs/>
        </w:rPr>
        <w:t>1.</w:t>
      </w:r>
      <w:r w:rsidRPr="00973140">
        <w:rPr>
          <w:rFonts w:ascii="Times New Roman" w:hAnsi="Times New Roman" w:hint="eastAsia"/>
          <w:bCs/>
        </w:rPr>
        <w:t>Сформировать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первичные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экономические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понятия</w:t>
      </w:r>
      <w:r>
        <w:rPr>
          <w:rFonts w:ascii="Times New Roman" w:hAnsi="Times New Roman"/>
          <w:bCs/>
        </w:rPr>
        <w:t>.</w:t>
      </w:r>
      <w:r w:rsidRPr="00973140">
        <w:rPr>
          <w:rFonts w:ascii="Times New Roman" w:hAnsi="Times New Roman"/>
          <w:bCs/>
        </w:rPr>
        <w:t xml:space="preserve"> </w:t>
      </w:r>
    </w:p>
    <w:p w14:paraId="69647ED1" w14:textId="143CEDA2" w:rsidR="00973140" w:rsidRPr="00973140" w:rsidRDefault="00973140" w:rsidP="00973140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973140">
        <w:rPr>
          <w:rFonts w:ascii="Times New Roman" w:hAnsi="Times New Roman"/>
          <w:bCs/>
        </w:rPr>
        <w:t xml:space="preserve">2. </w:t>
      </w:r>
      <w:r w:rsidRPr="00973140">
        <w:rPr>
          <w:rFonts w:ascii="Times New Roman" w:hAnsi="Times New Roman" w:hint="eastAsia"/>
          <w:bCs/>
        </w:rPr>
        <w:t>Показать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правильное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отношение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к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деньгам</w:t>
      </w:r>
      <w:r w:rsidRPr="00973140">
        <w:rPr>
          <w:rFonts w:ascii="Times New Roman" w:hAnsi="Times New Roman"/>
          <w:bCs/>
        </w:rPr>
        <w:t xml:space="preserve">, </w:t>
      </w:r>
      <w:r w:rsidRPr="00973140">
        <w:rPr>
          <w:rFonts w:ascii="Times New Roman" w:hAnsi="Times New Roman" w:hint="eastAsia"/>
          <w:bCs/>
        </w:rPr>
        <w:t>способам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их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зарабатывания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и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разумному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их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использованию</w:t>
      </w:r>
      <w:r w:rsidRPr="00973140">
        <w:rPr>
          <w:rFonts w:ascii="Times New Roman" w:hAnsi="Times New Roman"/>
          <w:bCs/>
        </w:rPr>
        <w:t xml:space="preserve">; </w:t>
      </w:r>
      <w:r w:rsidRPr="00973140">
        <w:rPr>
          <w:rFonts w:ascii="Times New Roman" w:hAnsi="Times New Roman" w:hint="eastAsia"/>
          <w:bCs/>
        </w:rPr>
        <w:t>развивать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память</w:t>
      </w:r>
      <w:r w:rsidRPr="00973140">
        <w:rPr>
          <w:rFonts w:ascii="Times New Roman" w:hAnsi="Times New Roman"/>
          <w:bCs/>
        </w:rPr>
        <w:t xml:space="preserve">, </w:t>
      </w:r>
      <w:r w:rsidRPr="00973140">
        <w:rPr>
          <w:rFonts w:ascii="Times New Roman" w:hAnsi="Times New Roman" w:hint="eastAsia"/>
          <w:bCs/>
        </w:rPr>
        <w:t>внимание</w:t>
      </w:r>
      <w:r w:rsidRPr="00973140">
        <w:rPr>
          <w:rFonts w:ascii="Times New Roman" w:hAnsi="Times New Roman"/>
          <w:bCs/>
        </w:rPr>
        <w:t xml:space="preserve">, </w:t>
      </w:r>
      <w:r w:rsidRPr="00973140">
        <w:rPr>
          <w:rFonts w:ascii="Times New Roman" w:hAnsi="Times New Roman" w:hint="eastAsia"/>
          <w:bCs/>
        </w:rPr>
        <w:t>речь</w:t>
      </w:r>
      <w:r w:rsidRPr="00973140">
        <w:rPr>
          <w:rFonts w:ascii="Times New Roman" w:hAnsi="Times New Roman"/>
          <w:bCs/>
        </w:rPr>
        <w:t xml:space="preserve">, </w:t>
      </w:r>
      <w:r w:rsidRPr="00973140">
        <w:rPr>
          <w:rFonts w:ascii="Times New Roman" w:hAnsi="Times New Roman" w:hint="eastAsia"/>
          <w:bCs/>
        </w:rPr>
        <w:t>стимулировать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активность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детей</w:t>
      </w:r>
      <w:r w:rsidRPr="00973140">
        <w:rPr>
          <w:rFonts w:ascii="Times New Roman" w:hAnsi="Times New Roman"/>
          <w:bCs/>
        </w:rPr>
        <w:t>. ​</w:t>
      </w:r>
    </w:p>
    <w:p w14:paraId="2CBDA53A" w14:textId="7D97FD72" w:rsidR="00973140" w:rsidRDefault="00973140" w:rsidP="005228EF">
      <w:pPr>
        <w:keepNext/>
        <w:keepLines/>
        <w:ind w:firstLine="720"/>
        <w:outlineLvl w:val="0"/>
        <w:rPr>
          <w:rFonts w:ascii="Times New Roman" w:hAnsi="Times New Roman"/>
          <w:bCs/>
        </w:rPr>
      </w:pPr>
      <w:r w:rsidRPr="00973140">
        <w:rPr>
          <w:rFonts w:ascii="Times New Roman" w:hAnsi="Times New Roman"/>
          <w:bCs/>
        </w:rPr>
        <w:t xml:space="preserve">3. </w:t>
      </w:r>
      <w:r w:rsidRPr="00973140">
        <w:rPr>
          <w:rFonts w:ascii="Times New Roman" w:hAnsi="Times New Roman" w:hint="eastAsia"/>
          <w:bCs/>
        </w:rPr>
        <w:t>Сформировать</w:t>
      </w:r>
      <w:r w:rsidRPr="00973140">
        <w:rPr>
          <w:rFonts w:ascii="Times New Roman" w:hAnsi="Times New Roman"/>
          <w:bCs/>
        </w:rPr>
        <w:t xml:space="preserve"> </w:t>
      </w:r>
      <w:r>
        <w:rPr>
          <w:rFonts w:ascii="Times New Roman" w:hAnsi="Times New Roman"/>
          <w:bCs/>
        </w:rPr>
        <w:t xml:space="preserve">у детей поведение, как </w:t>
      </w:r>
      <w:r w:rsidRPr="00973140">
        <w:rPr>
          <w:rFonts w:ascii="Times New Roman" w:hAnsi="Times New Roman" w:hint="eastAsia"/>
          <w:bCs/>
        </w:rPr>
        <w:t>правильно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вести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себя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в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реальных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жизненных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ситуациях</w:t>
      </w:r>
      <w:r w:rsidRPr="00973140">
        <w:rPr>
          <w:rFonts w:ascii="Times New Roman" w:hAnsi="Times New Roman"/>
          <w:bCs/>
        </w:rPr>
        <w:t xml:space="preserve">, </w:t>
      </w:r>
      <w:r w:rsidRPr="00973140">
        <w:rPr>
          <w:rFonts w:ascii="Times New Roman" w:hAnsi="Times New Roman" w:hint="eastAsia"/>
          <w:bCs/>
        </w:rPr>
        <w:t>носящих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экономический</w:t>
      </w:r>
      <w:r w:rsidRPr="00973140">
        <w:rPr>
          <w:rFonts w:ascii="Times New Roman" w:hAnsi="Times New Roman"/>
          <w:bCs/>
        </w:rPr>
        <w:t xml:space="preserve"> </w:t>
      </w:r>
      <w:r w:rsidRPr="00973140">
        <w:rPr>
          <w:rFonts w:ascii="Times New Roman" w:hAnsi="Times New Roman" w:hint="eastAsia"/>
          <w:bCs/>
        </w:rPr>
        <w:t>характер</w:t>
      </w:r>
      <w:r w:rsidRPr="00973140">
        <w:rPr>
          <w:rFonts w:ascii="Times New Roman" w:hAnsi="Times New Roman"/>
          <w:bCs/>
        </w:rPr>
        <w:t>.</w:t>
      </w:r>
      <w:r>
        <w:rPr>
          <w:rFonts w:ascii="Times New Roman" w:hAnsi="Times New Roman"/>
          <w:bCs/>
        </w:rPr>
        <w:t xml:space="preserve"> </w:t>
      </w:r>
    </w:p>
    <w:p w14:paraId="234A0BDA" w14:textId="77777777" w:rsidR="00973140" w:rsidRPr="00973140" w:rsidRDefault="00973140" w:rsidP="00973140">
      <w:pPr>
        <w:keepNext/>
        <w:keepLines/>
        <w:ind w:firstLine="720"/>
        <w:outlineLvl w:val="0"/>
        <w:rPr>
          <w:rFonts w:ascii="Times New Roman" w:hAnsi="Times New Roman"/>
          <w:bCs/>
        </w:rPr>
      </w:pPr>
    </w:p>
    <w:p w14:paraId="05000000" w14:textId="1EE1014E" w:rsidR="006B61F7" w:rsidRPr="00DE10A8" w:rsidRDefault="006D48C5" w:rsidP="00DE10A8">
      <w:pPr>
        <w:keepNext/>
        <w:keepLines/>
        <w:ind w:firstLine="720"/>
        <w:outlineLvl w:val="0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b/>
          <w:szCs w:val="28"/>
        </w:rPr>
        <w:t>МАЙСКАЙ-ГРАД –</w:t>
      </w:r>
      <w:r w:rsidRPr="00DE10A8">
        <w:rPr>
          <w:rFonts w:ascii="Times New Roman" w:hAnsi="Times New Roman"/>
          <w:szCs w:val="28"/>
          <w:highlight w:val="white"/>
        </w:rPr>
        <w:t xml:space="preserve"> </w:t>
      </w:r>
      <w:r w:rsidR="00DE10A8" w:rsidRPr="00DE10A8">
        <w:rPr>
          <w:rFonts w:ascii="Times New Roman" w:hAnsi="Times New Roman"/>
          <w:szCs w:val="28"/>
          <w:highlight w:val="white"/>
        </w:rPr>
        <w:t xml:space="preserve">это </w:t>
      </w:r>
      <w:r w:rsidRPr="00DE10A8">
        <w:rPr>
          <w:rFonts w:ascii="Times New Roman" w:hAnsi="Times New Roman"/>
          <w:szCs w:val="28"/>
          <w:highlight w:val="white"/>
        </w:rPr>
        <w:t>экономическая и стратегическая настольная игра для двух и более человек.</w:t>
      </w:r>
    </w:p>
    <w:p w14:paraId="06000000" w14:textId="77777777" w:rsidR="006B61F7" w:rsidRPr="00DE10A8" w:rsidRDefault="006D48C5" w:rsidP="00DE10A8">
      <w:pPr>
        <w:keepNext/>
        <w:keepLines/>
        <w:ind w:firstLine="720"/>
        <w:outlineLvl w:val="0"/>
        <w:rPr>
          <w:rFonts w:ascii="Times New Roman" w:hAnsi="Times New Roman"/>
          <w:b/>
          <w:szCs w:val="28"/>
        </w:rPr>
      </w:pPr>
      <w:r w:rsidRPr="00DE10A8">
        <w:rPr>
          <w:rFonts w:ascii="Times New Roman" w:hAnsi="Times New Roman"/>
          <w:b/>
          <w:szCs w:val="28"/>
          <w:highlight w:val="white"/>
        </w:rPr>
        <w:t>Цель игры</w:t>
      </w:r>
      <w:r w:rsidRPr="00DE10A8">
        <w:rPr>
          <w:rFonts w:ascii="Times New Roman" w:hAnsi="Times New Roman"/>
          <w:szCs w:val="28"/>
          <w:highlight w:val="white"/>
        </w:rPr>
        <w:t> — рационально используя стартовый капитал, остаться единственным игроком, который не достиг банкротства.</w:t>
      </w:r>
    </w:p>
    <w:p w14:paraId="07000000" w14:textId="77777777" w:rsidR="006B61F7" w:rsidRPr="00DE10A8" w:rsidRDefault="006D48C5" w:rsidP="00DE10A8">
      <w:pPr>
        <w:keepNext/>
        <w:keepLines/>
        <w:ind w:firstLine="720"/>
        <w:outlineLvl w:val="0"/>
        <w:rPr>
          <w:rFonts w:ascii="Times New Roman" w:hAnsi="Times New Roman"/>
          <w:b/>
          <w:szCs w:val="28"/>
        </w:rPr>
      </w:pPr>
      <w:r w:rsidRPr="00DE10A8">
        <w:rPr>
          <w:rFonts w:ascii="Times New Roman" w:hAnsi="Times New Roman"/>
          <w:b/>
          <w:szCs w:val="28"/>
          <w:highlight w:val="white"/>
        </w:rPr>
        <w:t>Механика игры</w:t>
      </w:r>
      <w:r w:rsidRPr="00DE10A8">
        <w:rPr>
          <w:rFonts w:ascii="Times New Roman" w:hAnsi="Times New Roman"/>
          <w:szCs w:val="28"/>
          <w:highlight w:val="white"/>
        </w:rPr>
        <w:t> основана на классическом принципе настольных игр: участники двигают свои фишки согласно значению, выпавшему на кубиках. Они ходят по полю круг за кругом, пока кто-то не победит.</w:t>
      </w:r>
    </w:p>
    <w:p w14:paraId="08000000" w14:textId="77777777" w:rsidR="006B61F7" w:rsidRPr="00DE10A8" w:rsidRDefault="006B61F7" w:rsidP="00DE10A8">
      <w:pPr>
        <w:keepNext/>
        <w:keepLines/>
        <w:outlineLvl w:val="0"/>
        <w:rPr>
          <w:rFonts w:ascii="Times New Roman" w:hAnsi="Times New Roman"/>
          <w:b/>
          <w:szCs w:val="28"/>
        </w:rPr>
      </w:pPr>
    </w:p>
    <w:p w14:paraId="09000000" w14:textId="77777777" w:rsidR="006B61F7" w:rsidRPr="00DE10A8" w:rsidRDefault="006D48C5" w:rsidP="00DE10A8">
      <w:pPr>
        <w:spacing w:after="120"/>
        <w:ind w:firstLine="360"/>
        <w:rPr>
          <w:rFonts w:ascii="Times New Roman" w:hAnsi="Times New Roman"/>
          <w:szCs w:val="28"/>
          <w:highlight w:val="white"/>
        </w:rPr>
      </w:pPr>
      <w:r w:rsidRPr="00DE10A8">
        <w:rPr>
          <w:rFonts w:ascii="Times New Roman" w:hAnsi="Times New Roman"/>
          <w:b/>
          <w:szCs w:val="28"/>
          <w:highlight w:val="white"/>
        </w:rPr>
        <w:t>В зависимости от поля, на которое попал игрок, он может</w:t>
      </w:r>
      <w:r w:rsidRPr="00DE10A8">
        <w:rPr>
          <w:rFonts w:ascii="Times New Roman" w:hAnsi="Times New Roman"/>
          <w:szCs w:val="28"/>
          <w:highlight w:val="white"/>
        </w:rPr>
        <w:t>:</w:t>
      </w:r>
    </w:p>
    <w:p w14:paraId="0A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купить у банка недвижимость;</w:t>
      </w:r>
    </w:p>
    <w:p w14:paraId="0B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вытянуть карточку «Удача»; </w:t>
      </w:r>
    </w:p>
    <w:p w14:paraId="0C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получить деньги; </w:t>
      </w:r>
    </w:p>
    <w:p w14:paraId="0D000000" w14:textId="26D3941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отправиться в «Полици</w:t>
      </w:r>
      <w:r w:rsidR="00DE10A8">
        <w:rPr>
          <w:rFonts w:ascii="Times New Roman" w:hAnsi="Times New Roman"/>
          <w:szCs w:val="28"/>
          <w:highlight w:val="white"/>
        </w:rPr>
        <w:t>ю</w:t>
      </w:r>
      <w:r w:rsidRPr="00DE10A8">
        <w:rPr>
          <w:rFonts w:ascii="Times New Roman" w:hAnsi="Times New Roman"/>
          <w:szCs w:val="28"/>
          <w:highlight w:val="white"/>
        </w:rPr>
        <w:t>» (пропуск трёх ходов); </w:t>
      </w:r>
    </w:p>
    <w:p w14:paraId="0E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оплатить аренду другому игроку; </w:t>
      </w:r>
    </w:p>
    <w:p w14:paraId="0F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отдохнуть на «Бесплатной стоянке»; </w:t>
      </w:r>
    </w:p>
    <w:p w14:paraId="10000000" w14:textId="77777777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вытянуть карточку «Общественная казна». </w:t>
      </w:r>
    </w:p>
    <w:p w14:paraId="11000000" w14:textId="5F76E97D" w:rsidR="006B61F7" w:rsidRPr="00DE10A8" w:rsidRDefault="006D48C5" w:rsidP="00DE10A8">
      <w:pPr>
        <w:numPr>
          <w:ilvl w:val="0"/>
          <w:numId w:val="1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  <w:highlight w:val="white"/>
        </w:rPr>
        <w:t>заплатить штрафы и налоги</w:t>
      </w:r>
      <w:r w:rsidR="00DE10A8">
        <w:rPr>
          <w:rFonts w:ascii="Times New Roman" w:hAnsi="Times New Roman"/>
          <w:szCs w:val="28"/>
        </w:rPr>
        <w:t>.</w:t>
      </w:r>
    </w:p>
    <w:p w14:paraId="12000000" w14:textId="77777777" w:rsidR="006B61F7" w:rsidRPr="00DE10A8" w:rsidRDefault="006B61F7" w:rsidP="00DE10A8">
      <w:pPr>
        <w:widowControl w:val="0"/>
        <w:rPr>
          <w:rFonts w:ascii="Times New Roman" w:hAnsi="Times New Roman"/>
          <w:b/>
          <w:spacing w:val="-2"/>
          <w:szCs w:val="28"/>
        </w:rPr>
      </w:pPr>
    </w:p>
    <w:p w14:paraId="13000000" w14:textId="77777777" w:rsidR="006B61F7" w:rsidRPr="00DE10A8" w:rsidRDefault="006D48C5" w:rsidP="00DE10A8">
      <w:pPr>
        <w:spacing w:before="134" w:after="134"/>
        <w:ind w:firstLine="360"/>
        <w:rPr>
          <w:rFonts w:ascii="Times New Roman" w:hAnsi="Times New Roman"/>
          <w:b/>
          <w:szCs w:val="28"/>
        </w:rPr>
      </w:pPr>
      <w:r w:rsidRPr="00DE10A8">
        <w:rPr>
          <w:rFonts w:ascii="Times New Roman" w:hAnsi="Times New Roman"/>
          <w:b/>
          <w:szCs w:val="28"/>
        </w:rPr>
        <w:t>В комплект входят:</w:t>
      </w:r>
    </w:p>
    <w:p w14:paraId="14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lastRenderedPageBreak/>
        <w:t>игровое поле, состоящее из кругов, которые проходят по кругу все игроки;</w:t>
      </w:r>
    </w:p>
    <w:p w14:paraId="15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мини-инструкция с правилами;</w:t>
      </w:r>
    </w:p>
    <w:p w14:paraId="16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комплект купюр номиналом 10, 50, 100, 200, 500 и 1000 рублей</w:t>
      </w:r>
    </w:p>
    <w:p w14:paraId="17000000" w14:textId="77777777" w:rsidR="006B61F7" w:rsidRPr="00DE10A8" w:rsidRDefault="006D48C5" w:rsidP="00DE10A8">
      <w:p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 xml:space="preserve">           «Майский-Град»;</w:t>
      </w:r>
    </w:p>
    <w:p w14:paraId="18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карточки, подтверждающие право собственности на круг, — 22;</w:t>
      </w:r>
    </w:p>
    <w:p w14:paraId="19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карточки «Общественная казна» — 12;</w:t>
      </w:r>
    </w:p>
    <w:p w14:paraId="1A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карточки «Удача» (события со знаком «плюс» или «минус») — 12;</w:t>
      </w:r>
    </w:p>
    <w:p w14:paraId="1B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фишки игроков — 8;</w:t>
      </w:r>
    </w:p>
    <w:p w14:paraId="1C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дома (их надо строить, чтобы повышать стоимость аренды) — 26;</w:t>
      </w:r>
    </w:p>
    <w:p w14:paraId="1D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отели (четыре построенных дома заменяют на отель, аренда становится дороже) – 12;</w:t>
      </w:r>
    </w:p>
    <w:p w14:paraId="1E000000" w14:textId="77777777" w:rsidR="006B61F7" w:rsidRPr="00DE10A8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шестигранные кубики — 2;</w:t>
      </w:r>
    </w:p>
    <w:p w14:paraId="1F000000" w14:textId="2DE88FFF" w:rsidR="006B61F7" w:rsidRDefault="006D48C5" w:rsidP="00DE10A8">
      <w:pPr>
        <w:numPr>
          <w:ilvl w:val="0"/>
          <w:numId w:val="2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органайзер для карточек и купюр.</w:t>
      </w:r>
    </w:p>
    <w:p w14:paraId="5ABB950B" w14:textId="77777777" w:rsidR="003D3EE1" w:rsidRDefault="003D3EE1" w:rsidP="003D3EE1">
      <w:pPr>
        <w:ind w:left="360"/>
        <w:rPr>
          <w:rFonts w:ascii="Times New Roman" w:hAnsi="Times New Roman"/>
          <w:szCs w:val="28"/>
        </w:rPr>
      </w:pPr>
    </w:p>
    <w:p w14:paraId="4DE903B3" w14:textId="190396DB" w:rsidR="003D3EE1" w:rsidRDefault="003D3EE1" w:rsidP="003D3EE1">
      <w:pPr>
        <w:ind w:left="360"/>
        <w:rPr>
          <w:rFonts w:ascii="Times New Roman" w:hAnsi="Times New Roman"/>
          <w:b/>
          <w:bCs/>
          <w:szCs w:val="28"/>
        </w:rPr>
      </w:pPr>
      <w:r w:rsidRPr="003D3EE1">
        <w:rPr>
          <w:rFonts w:ascii="Times New Roman" w:hAnsi="Times New Roman"/>
          <w:b/>
          <w:bCs/>
          <w:szCs w:val="28"/>
        </w:rPr>
        <w:t>Игровые поля</w:t>
      </w:r>
    </w:p>
    <w:p w14:paraId="39BF1A43" w14:textId="77777777" w:rsidR="006D48C5" w:rsidRDefault="006D48C5" w:rsidP="003D3EE1">
      <w:pPr>
        <w:ind w:left="360"/>
        <w:rPr>
          <w:rFonts w:ascii="Times New Roman" w:hAnsi="Times New Roman"/>
          <w:b/>
          <w:bCs/>
          <w:szCs w:val="28"/>
        </w:rPr>
      </w:pPr>
    </w:p>
    <w:p w14:paraId="04FEE0DA" w14:textId="4710536A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Бесплатная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стоянка</w:t>
      </w:r>
      <w:r w:rsidRPr="003D3EE1">
        <w:rPr>
          <w:rFonts w:ascii="Times New Roman" w:hAnsi="Times New Roman"/>
          <w:szCs w:val="28"/>
        </w:rPr>
        <w:t xml:space="preserve"> </w:t>
      </w:r>
    </w:p>
    <w:p w14:paraId="4104AB91" w14:textId="01BDEA36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>
        <w:rPr>
          <w:rFonts w:ascii="Times New Roman" w:hAnsi="Times New Roman" w:hint="eastAsia"/>
          <w:szCs w:val="28"/>
        </w:rPr>
        <w:t>С</w:t>
      </w:r>
      <w:r w:rsidRPr="003D3EE1">
        <w:rPr>
          <w:rFonts w:ascii="Times New Roman" w:hAnsi="Times New Roman" w:hint="eastAsia"/>
          <w:szCs w:val="28"/>
        </w:rPr>
        <w:t>тарт</w:t>
      </w:r>
      <w:r w:rsidRPr="003D3EE1">
        <w:rPr>
          <w:rFonts w:ascii="Times New Roman" w:hAnsi="Times New Roman"/>
          <w:szCs w:val="28"/>
        </w:rPr>
        <w:t xml:space="preserve"> </w:t>
      </w:r>
    </w:p>
    <w:p w14:paraId="6B369F22" w14:textId="7272F27F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станица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Александровская</w:t>
      </w:r>
      <w:r w:rsidRPr="003D3EE1">
        <w:rPr>
          <w:rFonts w:ascii="Times New Roman" w:hAnsi="Times New Roman"/>
          <w:szCs w:val="28"/>
        </w:rPr>
        <w:t xml:space="preserve"> </w:t>
      </w:r>
    </w:p>
    <w:p w14:paraId="2983C3CE" w14:textId="51979DD8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Клубничные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поля</w:t>
      </w:r>
    </w:p>
    <w:p w14:paraId="2A237B73" w14:textId="77777777" w:rsid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Общественная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к</w:t>
      </w:r>
      <w:r>
        <w:rPr>
          <w:rFonts w:ascii="Times New Roman" w:hAnsi="Times New Roman" w:hint="eastAsia"/>
          <w:szCs w:val="28"/>
        </w:rPr>
        <w:t>а</w:t>
      </w:r>
      <w:r w:rsidRPr="003D3EE1">
        <w:rPr>
          <w:rFonts w:ascii="Times New Roman" w:hAnsi="Times New Roman" w:hint="eastAsia"/>
          <w:szCs w:val="28"/>
        </w:rPr>
        <w:t>зна</w:t>
      </w:r>
      <w:r w:rsidRPr="003D3EE1">
        <w:rPr>
          <w:rFonts w:ascii="Times New Roman" w:hAnsi="Times New Roman"/>
          <w:szCs w:val="28"/>
        </w:rPr>
        <w:t xml:space="preserve"> </w:t>
      </w:r>
    </w:p>
    <w:p w14:paraId="3B69C768" w14:textId="77777777" w:rsid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станица</w:t>
      </w:r>
      <w:r w:rsidRPr="003D3EE1">
        <w:rPr>
          <w:rFonts w:ascii="Times New Roman" w:hAnsi="Times New Roman"/>
          <w:szCs w:val="28"/>
        </w:rPr>
        <w:t xml:space="preserve"> </w:t>
      </w:r>
      <w:proofErr w:type="spellStart"/>
      <w:r w:rsidRPr="003D3EE1">
        <w:rPr>
          <w:rFonts w:ascii="Times New Roman" w:hAnsi="Times New Roman" w:hint="eastAsia"/>
          <w:szCs w:val="28"/>
        </w:rPr>
        <w:t>Котляревская</w:t>
      </w:r>
      <w:proofErr w:type="spellEnd"/>
      <w:r w:rsidRPr="003D3EE1">
        <w:rPr>
          <w:rFonts w:ascii="Times New Roman" w:hAnsi="Times New Roman"/>
          <w:szCs w:val="28"/>
        </w:rPr>
        <w:t xml:space="preserve"> </w:t>
      </w:r>
    </w:p>
    <w:p w14:paraId="0E5EF8E2" w14:textId="732DB446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ООО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«Колхоз»</w:t>
      </w:r>
    </w:p>
    <w:p w14:paraId="6C7EA00F" w14:textId="04E702C4" w:rsidR="003D3EE1" w:rsidRPr="003D3EE1" w:rsidRDefault="003D3EE1" w:rsidP="003D3EE1">
      <w:pPr>
        <w:pStyle w:val="a8"/>
        <w:numPr>
          <w:ilvl w:val="0"/>
          <w:numId w:val="5"/>
        </w:numPr>
        <w:rPr>
          <w:rFonts w:ascii="Times New Roman" w:hAnsi="Times New Roman"/>
          <w:szCs w:val="28"/>
        </w:rPr>
      </w:pPr>
      <w:r w:rsidRPr="003D3EE1">
        <w:rPr>
          <w:rFonts w:ascii="Times New Roman" w:hAnsi="Times New Roman" w:hint="eastAsia"/>
          <w:szCs w:val="28"/>
        </w:rPr>
        <w:t>ж</w:t>
      </w:r>
      <w:r w:rsidRPr="003D3EE1">
        <w:rPr>
          <w:rFonts w:ascii="Times New Roman" w:hAnsi="Times New Roman"/>
          <w:szCs w:val="28"/>
        </w:rPr>
        <w:t>/</w:t>
      </w:r>
      <w:r w:rsidRPr="003D3EE1">
        <w:rPr>
          <w:rFonts w:ascii="Times New Roman" w:hAnsi="Times New Roman" w:hint="eastAsia"/>
          <w:szCs w:val="28"/>
        </w:rPr>
        <w:t>д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станция</w:t>
      </w:r>
      <w:r w:rsidRPr="003D3EE1">
        <w:rPr>
          <w:rFonts w:ascii="Times New Roman" w:hAnsi="Times New Roman"/>
          <w:szCs w:val="28"/>
        </w:rPr>
        <w:t xml:space="preserve"> </w:t>
      </w:r>
      <w:proofErr w:type="spellStart"/>
      <w:r w:rsidRPr="003D3EE1">
        <w:rPr>
          <w:rFonts w:ascii="Times New Roman" w:hAnsi="Times New Roman" w:hint="eastAsia"/>
          <w:szCs w:val="28"/>
        </w:rPr>
        <w:t>Котляревская</w:t>
      </w:r>
      <w:proofErr w:type="spellEnd"/>
    </w:p>
    <w:p w14:paraId="50CF54DC" w14:textId="6BA561A4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9.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Удача</w:t>
      </w:r>
      <w:r w:rsidRPr="003D3EE1">
        <w:rPr>
          <w:rFonts w:ascii="Times New Roman" w:hAnsi="Times New Roman"/>
          <w:szCs w:val="28"/>
        </w:rPr>
        <w:t xml:space="preserve"> </w:t>
      </w:r>
    </w:p>
    <w:p w14:paraId="3CF76E0A" w14:textId="3D73B283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10.</w:t>
      </w:r>
      <w:r w:rsidRPr="003D3EE1">
        <w:rPr>
          <w:rFonts w:ascii="Times New Roman" w:hAnsi="Times New Roman"/>
          <w:szCs w:val="28"/>
        </w:rPr>
        <w:t xml:space="preserve"> </w:t>
      </w:r>
      <w:proofErr w:type="spellStart"/>
      <w:r>
        <w:rPr>
          <w:rFonts w:ascii="Times New Roman" w:hAnsi="Times New Roman" w:hint="eastAsia"/>
          <w:szCs w:val="28"/>
        </w:rPr>
        <w:t>С</w:t>
      </w:r>
      <w:r>
        <w:rPr>
          <w:rFonts w:ascii="Times New Roman" w:hAnsi="Times New Roman"/>
          <w:szCs w:val="28"/>
        </w:rPr>
        <w:t>евкаврентген</w:t>
      </w:r>
      <w:proofErr w:type="spellEnd"/>
      <w:r>
        <w:rPr>
          <w:rFonts w:ascii="Times New Roman" w:hAnsi="Times New Roman"/>
          <w:szCs w:val="28"/>
        </w:rPr>
        <w:t>-Д</w:t>
      </w:r>
    </w:p>
    <w:p w14:paraId="7B45419B" w14:textId="3E407FED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1. </w:t>
      </w:r>
      <w:r w:rsidRPr="003D3EE1">
        <w:rPr>
          <w:rFonts w:ascii="Times New Roman" w:hAnsi="Times New Roman" w:hint="eastAsia"/>
          <w:szCs w:val="28"/>
        </w:rPr>
        <w:t>г</w:t>
      </w:r>
      <w:r w:rsidRPr="003D3EE1">
        <w:rPr>
          <w:rFonts w:ascii="Times New Roman" w:hAnsi="Times New Roman"/>
          <w:szCs w:val="28"/>
        </w:rPr>
        <w:t>.</w:t>
      </w:r>
      <w:r w:rsidR="006D48C5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Майский</w:t>
      </w:r>
    </w:p>
    <w:p w14:paraId="2AF2DE8E" w14:textId="4F180AFB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2. </w:t>
      </w:r>
      <w:r w:rsidRPr="003D3EE1">
        <w:rPr>
          <w:rFonts w:ascii="Times New Roman" w:hAnsi="Times New Roman" w:hint="eastAsia"/>
          <w:szCs w:val="28"/>
        </w:rPr>
        <w:t>Завод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«БЕСТ»</w:t>
      </w:r>
    </w:p>
    <w:p w14:paraId="4250C22E" w14:textId="66C91FA9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3. </w:t>
      </w:r>
      <w:r w:rsidR="006D48C5">
        <w:rPr>
          <w:rFonts w:ascii="Times New Roman" w:hAnsi="Times New Roman" w:hint="eastAsia"/>
          <w:szCs w:val="28"/>
        </w:rPr>
        <w:t>М</w:t>
      </w:r>
      <w:r w:rsidRPr="003D3EE1">
        <w:rPr>
          <w:rFonts w:ascii="Times New Roman" w:hAnsi="Times New Roman" w:hint="eastAsia"/>
          <w:szCs w:val="28"/>
        </w:rPr>
        <w:t>айск</w:t>
      </w:r>
      <w:r w:rsidR="006D48C5">
        <w:rPr>
          <w:rFonts w:ascii="Times New Roman" w:hAnsi="Times New Roman" w:hint="eastAsia"/>
          <w:szCs w:val="28"/>
        </w:rPr>
        <w:t>о</w:t>
      </w:r>
      <w:r w:rsidR="006D48C5">
        <w:rPr>
          <w:rFonts w:ascii="Times New Roman" w:hAnsi="Times New Roman"/>
          <w:szCs w:val="28"/>
        </w:rPr>
        <w:t>е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ХПП</w:t>
      </w:r>
    </w:p>
    <w:p w14:paraId="2F363B53" w14:textId="45E76648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4. </w:t>
      </w:r>
      <w:r w:rsidRPr="003D3EE1">
        <w:rPr>
          <w:rFonts w:ascii="Times New Roman" w:hAnsi="Times New Roman" w:hint="eastAsia"/>
          <w:szCs w:val="28"/>
        </w:rPr>
        <w:t>Торговый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центр</w:t>
      </w:r>
      <w:r w:rsidRPr="003D3EE1">
        <w:rPr>
          <w:rFonts w:ascii="Times New Roman" w:hAnsi="Times New Roman"/>
          <w:szCs w:val="28"/>
        </w:rPr>
        <w:t xml:space="preserve"> </w:t>
      </w:r>
    </w:p>
    <w:p w14:paraId="4E8EA61C" w14:textId="71EAAF99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5. </w:t>
      </w:r>
      <w:r w:rsidRPr="003D3EE1">
        <w:rPr>
          <w:rFonts w:ascii="Times New Roman" w:hAnsi="Times New Roman" w:hint="eastAsia"/>
          <w:szCs w:val="28"/>
        </w:rPr>
        <w:t>Завод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ЖБИ</w:t>
      </w:r>
    </w:p>
    <w:p w14:paraId="51875A89" w14:textId="2CB986ED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6. Майский </w:t>
      </w:r>
      <w:proofErr w:type="spellStart"/>
      <w:r w:rsidR="006D48C5">
        <w:rPr>
          <w:rFonts w:ascii="Times New Roman" w:hAnsi="Times New Roman"/>
          <w:szCs w:val="28"/>
        </w:rPr>
        <w:t>птицесовхоз</w:t>
      </w:r>
      <w:proofErr w:type="spellEnd"/>
    </w:p>
    <w:p w14:paraId="50A915DB" w14:textId="699C68D9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>7.</w:t>
      </w:r>
      <w:r w:rsidRPr="003D3EE1">
        <w:rPr>
          <w:rFonts w:ascii="Times New Roman" w:hAnsi="Times New Roman"/>
          <w:szCs w:val="28"/>
        </w:rPr>
        <w:t xml:space="preserve"> </w:t>
      </w:r>
      <w:r w:rsidR="006D48C5">
        <w:rPr>
          <w:rFonts w:ascii="Times New Roman" w:hAnsi="Times New Roman" w:hint="eastAsia"/>
          <w:szCs w:val="28"/>
        </w:rPr>
        <w:t>п</w:t>
      </w:r>
      <w:r w:rsidRPr="003D3EE1">
        <w:rPr>
          <w:rFonts w:ascii="Times New Roman" w:hAnsi="Times New Roman" w:hint="eastAsia"/>
          <w:szCs w:val="28"/>
        </w:rPr>
        <w:t>оселок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Октябрьский</w:t>
      </w:r>
      <w:r w:rsidRPr="003D3EE1">
        <w:rPr>
          <w:rFonts w:ascii="Times New Roman" w:hAnsi="Times New Roman"/>
          <w:szCs w:val="28"/>
        </w:rPr>
        <w:t xml:space="preserve"> </w:t>
      </w:r>
    </w:p>
    <w:p w14:paraId="01B85578" w14:textId="61C56B76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8. </w:t>
      </w:r>
      <w:r w:rsidRPr="003D3EE1">
        <w:rPr>
          <w:rFonts w:ascii="Times New Roman" w:hAnsi="Times New Roman" w:hint="eastAsia"/>
          <w:szCs w:val="28"/>
        </w:rPr>
        <w:t>Конный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завод</w:t>
      </w:r>
    </w:p>
    <w:p w14:paraId="17B38715" w14:textId="5BBE587D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1</w:t>
      </w:r>
      <w:r w:rsidR="006D48C5">
        <w:rPr>
          <w:rFonts w:ascii="Times New Roman" w:hAnsi="Times New Roman"/>
          <w:szCs w:val="28"/>
        </w:rPr>
        <w:t xml:space="preserve">9. </w:t>
      </w:r>
      <w:proofErr w:type="spellStart"/>
      <w:r w:rsidRPr="003D3EE1">
        <w:rPr>
          <w:rFonts w:ascii="Times New Roman" w:hAnsi="Times New Roman" w:hint="eastAsia"/>
          <w:szCs w:val="28"/>
        </w:rPr>
        <w:t>Отвляйтесь</w:t>
      </w:r>
      <w:proofErr w:type="spellEnd"/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прямо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в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Полицию</w:t>
      </w:r>
      <w:r w:rsidRPr="003D3EE1">
        <w:rPr>
          <w:rFonts w:ascii="Times New Roman" w:hAnsi="Times New Roman"/>
          <w:szCs w:val="28"/>
        </w:rPr>
        <w:t xml:space="preserve"> </w:t>
      </w:r>
    </w:p>
    <w:p w14:paraId="5D51E3BB" w14:textId="0C0D5E0C" w:rsidR="003D3EE1" w:rsidRPr="003D3EE1" w:rsidRDefault="006D48C5" w:rsidP="003D3EE1">
      <w:pPr>
        <w:ind w:left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20. с</w:t>
      </w:r>
      <w:r w:rsidR="003D3EE1" w:rsidRPr="003D3EE1">
        <w:rPr>
          <w:rFonts w:ascii="Times New Roman" w:hAnsi="Times New Roman" w:hint="eastAsia"/>
          <w:szCs w:val="28"/>
        </w:rPr>
        <w:t>ело</w:t>
      </w:r>
      <w:r w:rsidR="003D3EE1" w:rsidRPr="003D3EE1">
        <w:rPr>
          <w:rFonts w:ascii="Times New Roman" w:hAnsi="Times New Roman"/>
          <w:szCs w:val="28"/>
        </w:rPr>
        <w:t xml:space="preserve"> </w:t>
      </w:r>
      <w:r w:rsidR="003D3EE1" w:rsidRPr="003D3EE1">
        <w:rPr>
          <w:rFonts w:ascii="Times New Roman" w:hAnsi="Times New Roman" w:hint="eastAsia"/>
          <w:szCs w:val="28"/>
        </w:rPr>
        <w:t>Ново</w:t>
      </w:r>
      <w:r w:rsidR="003D3EE1" w:rsidRPr="003D3EE1">
        <w:rPr>
          <w:rFonts w:ascii="Times New Roman" w:hAnsi="Times New Roman"/>
          <w:szCs w:val="28"/>
        </w:rPr>
        <w:t>-</w:t>
      </w:r>
      <w:r w:rsidR="003D3EE1" w:rsidRPr="003D3EE1">
        <w:rPr>
          <w:rFonts w:ascii="Times New Roman" w:hAnsi="Times New Roman" w:hint="eastAsia"/>
          <w:szCs w:val="28"/>
        </w:rPr>
        <w:t>Ивановское</w:t>
      </w:r>
      <w:r w:rsidR="003D3EE1" w:rsidRPr="003D3EE1">
        <w:rPr>
          <w:rFonts w:ascii="Times New Roman" w:hAnsi="Times New Roman"/>
          <w:szCs w:val="28"/>
        </w:rPr>
        <w:t xml:space="preserve"> </w:t>
      </w:r>
    </w:p>
    <w:p w14:paraId="299A6922" w14:textId="52801DAC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2</w:t>
      </w:r>
      <w:r w:rsidR="006D48C5">
        <w:rPr>
          <w:rFonts w:ascii="Times New Roman" w:hAnsi="Times New Roman"/>
          <w:szCs w:val="28"/>
        </w:rPr>
        <w:t xml:space="preserve">1. </w:t>
      </w:r>
      <w:r w:rsidRPr="003D3EE1">
        <w:rPr>
          <w:rFonts w:ascii="Times New Roman" w:hAnsi="Times New Roman" w:hint="eastAsia"/>
          <w:szCs w:val="28"/>
        </w:rPr>
        <w:t>СХПК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Ленинцы</w:t>
      </w:r>
    </w:p>
    <w:p w14:paraId="23BFFBEB" w14:textId="44862AA5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2</w:t>
      </w:r>
      <w:r w:rsidR="006D48C5">
        <w:rPr>
          <w:rFonts w:ascii="Times New Roman" w:hAnsi="Times New Roman"/>
          <w:szCs w:val="28"/>
        </w:rPr>
        <w:t xml:space="preserve">2. </w:t>
      </w:r>
      <w:r w:rsidRPr="003D3EE1">
        <w:rPr>
          <w:rFonts w:ascii="Times New Roman" w:hAnsi="Times New Roman" w:hint="eastAsia"/>
          <w:szCs w:val="28"/>
        </w:rPr>
        <w:t>Удача</w:t>
      </w:r>
      <w:r w:rsidRPr="003D3EE1">
        <w:rPr>
          <w:rFonts w:ascii="Times New Roman" w:hAnsi="Times New Roman"/>
          <w:szCs w:val="28"/>
        </w:rPr>
        <w:t xml:space="preserve"> </w:t>
      </w:r>
    </w:p>
    <w:p w14:paraId="1730338D" w14:textId="43380309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2</w:t>
      </w:r>
      <w:r w:rsidR="006D48C5">
        <w:rPr>
          <w:rFonts w:ascii="Times New Roman" w:hAnsi="Times New Roman"/>
          <w:szCs w:val="28"/>
        </w:rPr>
        <w:t xml:space="preserve">3. </w:t>
      </w:r>
      <w:r w:rsidRPr="003D3EE1">
        <w:rPr>
          <w:rFonts w:ascii="Times New Roman" w:hAnsi="Times New Roman" w:hint="eastAsia"/>
          <w:szCs w:val="28"/>
        </w:rPr>
        <w:t>Общественная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к</w:t>
      </w:r>
      <w:r w:rsidR="006D48C5">
        <w:rPr>
          <w:rFonts w:ascii="Times New Roman" w:hAnsi="Times New Roman" w:hint="eastAsia"/>
          <w:szCs w:val="28"/>
        </w:rPr>
        <w:t>а</w:t>
      </w:r>
      <w:r w:rsidRPr="003D3EE1">
        <w:rPr>
          <w:rFonts w:ascii="Times New Roman" w:hAnsi="Times New Roman" w:hint="eastAsia"/>
          <w:szCs w:val="28"/>
        </w:rPr>
        <w:t>зна</w:t>
      </w:r>
    </w:p>
    <w:p w14:paraId="2F365F25" w14:textId="25EA37DA" w:rsidR="003D3EE1" w:rsidRPr="003D3EE1" w:rsidRDefault="003D3EE1" w:rsidP="003D3EE1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2</w:t>
      </w:r>
      <w:r w:rsidR="006D48C5">
        <w:rPr>
          <w:rFonts w:ascii="Times New Roman" w:hAnsi="Times New Roman"/>
          <w:szCs w:val="28"/>
        </w:rPr>
        <w:t>4. х</w:t>
      </w:r>
      <w:r w:rsidRPr="003D3EE1">
        <w:rPr>
          <w:rFonts w:ascii="Times New Roman" w:hAnsi="Times New Roman" w:hint="eastAsia"/>
          <w:szCs w:val="28"/>
        </w:rPr>
        <w:t>утор</w:t>
      </w:r>
      <w:r w:rsidRPr="003D3EE1">
        <w:rPr>
          <w:rFonts w:ascii="Times New Roman" w:hAnsi="Times New Roman"/>
          <w:szCs w:val="28"/>
        </w:rPr>
        <w:t xml:space="preserve"> </w:t>
      </w:r>
      <w:proofErr w:type="spellStart"/>
      <w:r w:rsidRPr="003D3EE1">
        <w:rPr>
          <w:rFonts w:ascii="Times New Roman" w:hAnsi="Times New Roman" w:hint="eastAsia"/>
          <w:szCs w:val="28"/>
        </w:rPr>
        <w:t>Правоурванский</w:t>
      </w:r>
      <w:proofErr w:type="spellEnd"/>
      <w:r w:rsidRPr="003D3EE1">
        <w:rPr>
          <w:rFonts w:ascii="Times New Roman" w:hAnsi="Times New Roman"/>
          <w:szCs w:val="28"/>
        </w:rPr>
        <w:t xml:space="preserve"> </w:t>
      </w:r>
    </w:p>
    <w:p w14:paraId="64B5ADF0" w14:textId="4FB1C25E" w:rsidR="006D48C5" w:rsidRPr="003D3EE1" w:rsidRDefault="003D3EE1" w:rsidP="006D48C5">
      <w:pPr>
        <w:ind w:left="360"/>
        <w:rPr>
          <w:rFonts w:ascii="Times New Roman" w:hAnsi="Times New Roman"/>
          <w:szCs w:val="28"/>
        </w:rPr>
      </w:pPr>
      <w:r w:rsidRPr="003D3EE1">
        <w:rPr>
          <w:rFonts w:ascii="Times New Roman" w:hAnsi="Times New Roman"/>
          <w:szCs w:val="28"/>
        </w:rPr>
        <w:t>2</w:t>
      </w:r>
      <w:r w:rsidR="006D48C5">
        <w:rPr>
          <w:rFonts w:ascii="Times New Roman" w:hAnsi="Times New Roman"/>
          <w:szCs w:val="28"/>
        </w:rPr>
        <w:t>5. х</w:t>
      </w:r>
      <w:r w:rsidRPr="003D3EE1">
        <w:rPr>
          <w:rFonts w:ascii="Times New Roman" w:hAnsi="Times New Roman" w:hint="eastAsia"/>
          <w:szCs w:val="28"/>
        </w:rPr>
        <w:t>утор</w:t>
      </w:r>
      <w:r w:rsidRPr="003D3EE1">
        <w:rPr>
          <w:rFonts w:ascii="Times New Roman" w:hAnsi="Times New Roman"/>
          <w:szCs w:val="28"/>
        </w:rPr>
        <w:t xml:space="preserve"> </w:t>
      </w:r>
      <w:r w:rsidRPr="003D3EE1">
        <w:rPr>
          <w:rFonts w:ascii="Times New Roman" w:hAnsi="Times New Roman" w:hint="eastAsia"/>
          <w:szCs w:val="28"/>
        </w:rPr>
        <w:t>Ново</w:t>
      </w:r>
      <w:r w:rsidRPr="003D3EE1">
        <w:rPr>
          <w:rFonts w:ascii="Times New Roman" w:hAnsi="Times New Roman"/>
          <w:szCs w:val="28"/>
        </w:rPr>
        <w:t>-</w:t>
      </w:r>
      <w:r w:rsidRPr="003D3EE1">
        <w:rPr>
          <w:rFonts w:ascii="Times New Roman" w:hAnsi="Times New Roman" w:hint="eastAsia"/>
          <w:szCs w:val="28"/>
        </w:rPr>
        <w:t>Курский</w:t>
      </w:r>
    </w:p>
    <w:p w14:paraId="76E0D23D" w14:textId="77777777" w:rsidR="006D48C5" w:rsidRDefault="006D48C5" w:rsidP="006D48C5">
      <w:pPr>
        <w:ind w:firstLine="360"/>
        <w:rPr>
          <w:rFonts w:ascii="Times New Roman" w:hAnsi="Times New Roman"/>
          <w:szCs w:val="28"/>
        </w:rPr>
      </w:pPr>
    </w:p>
    <w:p w14:paraId="21000000" w14:textId="4ACEB41E" w:rsidR="006B61F7" w:rsidRPr="00DE10A8" w:rsidRDefault="006D48C5" w:rsidP="006D48C5">
      <w:pPr>
        <w:ind w:firstLine="360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За каждую карточку на игровом поле назначается стоимость для покупки и аренды.</w:t>
      </w:r>
    </w:p>
    <w:p w14:paraId="22000000" w14:textId="77777777" w:rsidR="006B61F7" w:rsidRPr="00DE10A8" w:rsidRDefault="006D48C5" w:rsidP="00DE10A8">
      <w:pPr>
        <w:spacing w:before="100" w:after="100"/>
        <w:ind w:firstLine="360"/>
        <w:rPr>
          <w:rFonts w:ascii="Times New Roman" w:hAnsi="Times New Roman"/>
          <w:b/>
          <w:szCs w:val="28"/>
        </w:rPr>
      </w:pPr>
      <w:r w:rsidRPr="00DE10A8">
        <w:rPr>
          <w:rFonts w:ascii="Times New Roman" w:hAnsi="Times New Roman"/>
          <w:b/>
          <w:szCs w:val="28"/>
        </w:rPr>
        <w:lastRenderedPageBreak/>
        <w:t>Подготовка к игре</w:t>
      </w:r>
    </w:p>
    <w:p w14:paraId="23000000" w14:textId="77777777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Игроки выбирают фишки и ставят их на стартовую ячейку. Далее определяют, кто будет ходить первым. Это делают броском кубиков: чем больше число выпало, тем раньше ходит игрок.</w:t>
      </w:r>
    </w:p>
    <w:p w14:paraId="24000000" w14:textId="5BC1CDB4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Участники определяют главу банка. Он будет отвечать за выдачу денег игрокам. Сколько раздавать денег в «Майский-Град»? Согласно базовым правилам, игрокам раздают по 2200 рублей. По номиналам их обычно распределяют так: </w:t>
      </w:r>
    </w:p>
    <w:p w14:paraId="25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одна купюра по 1000;</w:t>
      </w:r>
    </w:p>
    <w:p w14:paraId="26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одна купюра по 500</w:t>
      </w:r>
    </w:p>
    <w:p w14:paraId="27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две купюры по 200;</w:t>
      </w:r>
    </w:p>
    <w:p w14:paraId="28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две купюры по 100;</w:t>
      </w:r>
    </w:p>
    <w:p w14:paraId="29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одна купюра по 50;</w:t>
      </w:r>
    </w:p>
    <w:p w14:paraId="2A000000" w14:textId="77777777" w:rsidR="006B61F7" w:rsidRPr="00DE10A8" w:rsidRDefault="006D48C5" w:rsidP="00DE10A8">
      <w:pPr>
        <w:numPr>
          <w:ilvl w:val="0"/>
          <w:numId w:val="3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пять купюр по 10.</w:t>
      </w:r>
    </w:p>
    <w:p w14:paraId="2B000000" w14:textId="77777777" w:rsidR="006B61F7" w:rsidRPr="00DE10A8" w:rsidRDefault="006D48C5" w:rsidP="00DE10A8">
      <w:pPr>
        <w:spacing w:before="100" w:after="100"/>
        <w:ind w:firstLine="360"/>
        <w:rPr>
          <w:rFonts w:ascii="Times New Roman" w:hAnsi="Times New Roman"/>
          <w:b/>
          <w:szCs w:val="28"/>
        </w:rPr>
      </w:pPr>
      <w:r w:rsidRPr="00DE10A8">
        <w:rPr>
          <w:rFonts w:ascii="Times New Roman" w:hAnsi="Times New Roman"/>
          <w:b/>
          <w:szCs w:val="28"/>
        </w:rPr>
        <w:t>Игровой процесс</w:t>
      </w:r>
    </w:p>
    <w:p w14:paraId="2C000000" w14:textId="77777777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Игроки по очереди бросают кубики и делают соответствующее количество ходов на игровом поле. </w:t>
      </w:r>
    </w:p>
    <w:p w14:paraId="2D000000" w14:textId="1AB9DD08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Встав на поле, игрок либо приобретает актив</w:t>
      </w:r>
      <w:r w:rsidR="00DE10A8">
        <w:rPr>
          <w:rFonts w:ascii="Times New Roman" w:hAnsi="Times New Roman"/>
          <w:szCs w:val="28"/>
        </w:rPr>
        <w:t xml:space="preserve">, </w:t>
      </w:r>
      <w:r w:rsidRPr="00DE10A8">
        <w:rPr>
          <w:rFonts w:ascii="Times New Roman" w:hAnsi="Times New Roman"/>
          <w:szCs w:val="28"/>
        </w:rPr>
        <w:t>либо отказывается от сделки. Стоимость актива есть в карточке. Если у игрока не хватает наличных денег на покупку, он может заложить на время свои активы и использовать эти деньги на покупку. </w:t>
      </w:r>
    </w:p>
    <w:p w14:paraId="2E000000" w14:textId="77777777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Если игрок встал на уже купленное поле, то он обязан оплатить аренду (точная стоимость есть в карточке). Сумма зависит и от количества построенных домов и отелей: чем их больше, тем ставка аренды выше. </w:t>
      </w:r>
    </w:p>
    <w:p w14:paraId="2F000000" w14:textId="77777777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А еще на аренду влияет, купил ли собственник все поля этого цвета, то есть собрал монополию. С ней арендный платеж будет максимальным. </w:t>
      </w:r>
    </w:p>
    <w:p w14:paraId="30000000" w14:textId="77777777" w:rsidR="006B61F7" w:rsidRPr="00DE10A8" w:rsidRDefault="006D48C5" w:rsidP="00DE10A8">
      <w:pPr>
        <w:spacing w:before="134" w:after="134"/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Если игрок попадает на поле с событием, нужно ему следовать. Какими бывают события:</w:t>
      </w:r>
    </w:p>
    <w:p w14:paraId="31000000" w14:textId="77777777" w:rsidR="006B61F7" w:rsidRPr="00DE10A8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получить деньги из банка;</w:t>
      </w:r>
    </w:p>
    <w:p w14:paraId="32000000" w14:textId="77777777" w:rsidR="006B61F7" w:rsidRPr="00DE10A8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отправиться в полицию;</w:t>
      </w:r>
    </w:p>
    <w:p w14:paraId="33000000" w14:textId="77777777" w:rsidR="006B61F7" w:rsidRPr="00DE10A8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отдать часть денег в банк;</w:t>
      </w:r>
    </w:p>
    <w:p w14:paraId="34000000" w14:textId="77777777" w:rsidR="006B61F7" w:rsidRPr="00DE10A8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отдать деньги другим игрокам;</w:t>
      </w:r>
    </w:p>
    <w:p w14:paraId="35000000" w14:textId="77777777" w:rsidR="006B61F7" w:rsidRPr="00DE10A8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пропустить следующий ход;</w:t>
      </w:r>
    </w:p>
    <w:p w14:paraId="36000000" w14:textId="10F01561" w:rsidR="006B61F7" w:rsidRDefault="006D48C5" w:rsidP="00DE10A8">
      <w:pPr>
        <w:numPr>
          <w:ilvl w:val="0"/>
          <w:numId w:val="4"/>
        </w:numPr>
        <w:rPr>
          <w:rFonts w:ascii="Times New Roman" w:hAnsi="Times New Roman"/>
          <w:szCs w:val="28"/>
        </w:rPr>
      </w:pPr>
      <w:r w:rsidRPr="00DE10A8">
        <w:rPr>
          <w:rFonts w:ascii="Times New Roman" w:hAnsi="Times New Roman"/>
          <w:szCs w:val="28"/>
        </w:rPr>
        <w:t>получить дополнительный ход и так далее.</w:t>
      </w:r>
    </w:p>
    <w:p w14:paraId="2A3D194C" w14:textId="77777777" w:rsidR="00AD5705" w:rsidRDefault="00AD5705" w:rsidP="00AD5705">
      <w:pPr>
        <w:rPr>
          <w:rFonts w:ascii="Times New Roman" w:hAnsi="Times New Roman"/>
          <w:b/>
          <w:bCs/>
          <w:szCs w:val="28"/>
        </w:rPr>
      </w:pPr>
    </w:p>
    <w:p w14:paraId="6570F23E" w14:textId="39839D6C" w:rsidR="00AD5705" w:rsidRPr="00AD5705" w:rsidRDefault="00AD5705" w:rsidP="004611F4">
      <w:pPr>
        <w:ind w:firstLine="360"/>
        <w:rPr>
          <w:rFonts w:ascii="Times New Roman" w:hAnsi="Times New Roman"/>
          <w:szCs w:val="28"/>
        </w:rPr>
      </w:pPr>
      <w:r w:rsidRPr="00AD5705">
        <w:rPr>
          <w:rFonts w:ascii="Times New Roman" w:hAnsi="Times New Roman"/>
          <w:b/>
          <w:bCs/>
          <w:szCs w:val="28"/>
        </w:rPr>
        <w:t>Выводы:</w:t>
      </w:r>
      <w:r>
        <w:rPr>
          <w:rFonts w:ascii="Times New Roman" w:hAnsi="Times New Roman"/>
          <w:szCs w:val="28"/>
        </w:rPr>
        <w:t xml:space="preserve"> данная игра позволит детям поучаствовать в различных экономических ситуациях, научиться правильно инвестировать и зарабатывать деньги</w:t>
      </w:r>
      <w:r w:rsidR="004611F4">
        <w:rPr>
          <w:rFonts w:ascii="Times New Roman" w:hAnsi="Times New Roman"/>
          <w:szCs w:val="28"/>
        </w:rPr>
        <w:t xml:space="preserve">, умению сотрудничать и планировать. Спектр применения игры очень широк, в различных сферах жизни ребенка и взрослого. </w:t>
      </w:r>
    </w:p>
    <w:p w14:paraId="3A000000" w14:textId="6CE1A258" w:rsidR="006B61F7" w:rsidRDefault="006B61F7"/>
    <w:p w14:paraId="271DFD36" w14:textId="350717DA" w:rsidR="009D0963" w:rsidRDefault="009D0963">
      <w:r>
        <w:rPr>
          <w:noProof/>
        </w:rPr>
        <w:lastRenderedPageBreak/>
        <w:drawing>
          <wp:inline distT="0" distB="0" distL="0" distR="0" wp14:anchorId="2D596631" wp14:editId="33C1ADC6">
            <wp:extent cx="6257925" cy="3619500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619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5474C4AD" wp14:editId="5E67E3EC">
            <wp:extent cx="6257925" cy="3514725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AE307" w14:textId="5721D4F8" w:rsidR="009D0963" w:rsidRDefault="009D0963">
      <w:r>
        <w:rPr>
          <w:noProof/>
        </w:rPr>
        <w:lastRenderedPageBreak/>
        <w:drawing>
          <wp:inline distT="0" distB="0" distL="0" distR="0" wp14:anchorId="3BF54007" wp14:editId="6AB3DE8B">
            <wp:extent cx="6257925" cy="3514725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579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0963">
      <w:pgSz w:w="11906" w:h="16838"/>
      <w:pgMar w:top="1134" w:right="737" w:bottom="1134" w:left="130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XO Thames">
    <w:altName w:val="Cambria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B35798C"/>
    <w:multiLevelType w:val="multilevel"/>
    <w:tmpl w:val="96BC1A5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 w15:restartNumberingAfterBreak="0">
    <w:nsid w:val="58114011"/>
    <w:multiLevelType w:val="multilevel"/>
    <w:tmpl w:val="02446DE0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585C0103"/>
    <w:multiLevelType w:val="hybridMultilevel"/>
    <w:tmpl w:val="8AF676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67B5819"/>
    <w:multiLevelType w:val="multilevel"/>
    <w:tmpl w:val="0B3EB50E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 w15:restartNumberingAfterBreak="0">
    <w:nsid w:val="72340E63"/>
    <w:multiLevelType w:val="multilevel"/>
    <w:tmpl w:val="610444F4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1F7"/>
    <w:rsid w:val="003D3EE1"/>
    <w:rsid w:val="004611F4"/>
    <w:rsid w:val="005228EF"/>
    <w:rsid w:val="006B61F7"/>
    <w:rsid w:val="006D48C5"/>
    <w:rsid w:val="00973140"/>
    <w:rsid w:val="009D0963"/>
    <w:rsid w:val="00AD5705"/>
    <w:rsid w:val="00DE10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80D14"/>
  <w15:docId w15:val="{A594CA36-EBC5-41C2-ADAE-17C4C64FD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XO Thames" w:eastAsia="Times New Roman" w:hAnsi="XO Thames" w:cs="Times New Roman"/>
        <w:color w:val="000000"/>
        <w:sz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link w:val="1"/>
    <w:qFormat/>
    <w:pPr>
      <w:jc w:val="both"/>
    </w:pPr>
    <w:rPr>
      <w:sz w:val="28"/>
    </w:rPr>
  </w:style>
  <w:style w:type="paragraph" w:styleId="10">
    <w:name w:val="heading 1"/>
    <w:next w:val="a"/>
    <w:link w:val="11"/>
    <w:uiPriority w:val="9"/>
    <w:qFormat/>
    <w:pPr>
      <w:spacing w:before="120" w:after="120"/>
      <w:jc w:val="both"/>
      <w:outlineLvl w:val="0"/>
    </w:pPr>
    <w:rPr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b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rFonts w:ascii="XO Thames" w:hAnsi="XO Thames"/>
      <w:sz w:val="28"/>
    </w:rPr>
  </w:style>
  <w:style w:type="paragraph" w:styleId="21">
    <w:name w:val="toc 2"/>
    <w:next w:val="a"/>
    <w:link w:val="22"/>
    <w:uiPriority w:val="39"/>
    <w:pPr>
      <w:ind w:left="200"/>
    </w:pPr>
    <w:rPr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31">
    <w:name w:val="toc 3"/>
    <w:next w:val="a"/>
    <w:link w:val="32"/>
    <w:uiPriority w:val="39"/>
    <w:pPr>
      <w:ind w:left="400"/>
    </w:pPr>
    <w:rPr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link w:val="10"/>
    <w:rPr>
      <w:rFonts w:ascii="XO Thames" w:hAnsi="XO Thames"/>
      <w:b/>
      <w:sz w:val="32"/>
    </w:rPr>
  </w:style>
  <w:style w:type="paragraph" w:customStyle="1" w:styleId="12">
    <w:name w:val="Гиперссылка1"/>
    <w:link w:val="a3"/>
    <w:rPr>
      <w:color w:val="0000FF"/>
      <w:u w:val="single"/>
    </w:rPr>
  </w:style>
  <w:style w:type="character" w:styleId="a3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  <w:rPr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styleId="51">
    <w:name w:val="toc 5"/>
    <w:next w:val="a"/>
    <w:link w:val="52"/>
    <w:uiPriority w:val="39"/>
    <w:pPr>
      <w:ind w:left="800"/>
    </w:pPr>
    <w:rPr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4">
    <w:name w:val="Subtitle"/>
    <w:next w:val="a"/>
    <w:link w:val="a5"/>
    <w:uiPriority w:val="11"/>
    <w:qFormat/>
    <w:pPr>
      <w:jc w:val="both"/>
    </w:pPr>
    <w:rPr>
      <w:i/>
    </w:rPr>
  </w:style>
  <w:style w:type="character" w:customStyle="1" w:styleId="a5">
    <w:name w:val="Подзаголовок Знак"/>
    <w:link w:val="a4"/>
    <w:rPr>
      <w:rFonts w:ascii="XO Thames" w:hAnsi="XO Thames"/>
      <w:i/>
      <w:sz w:val="24"/>
    </w:rPr>
  </w:style>
  <w:style w:type="paragraph" w:styleId="a6">
    <w:name w:val="Title"/>
    <w:next w:val="a"/>
    <w:link w:val="a7"/>
    <w:uiPriority w:val="10"/>
    <w:qFormat/>
    <w:pPr>
      <w:spacing w:before="567" w:after="567"/>
      <w:jc w:val="center"/>
    </w:pPr>
    <w:rPr>
      <w:b/>
      <w:caps/>
      <w:sz w:val="40"/>
    </w:rPr>
  </w:style>
  <w:style w:type="character" w:customStyle="1" w:styleId="a7">
    <w:name w:val="Заголовок Знак"/>
    <w:link w:val="a6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a8">
    <w:name w:val="List Paragraph"/>
    <w:basedOn w:val="a"/>
    <w:uiPriority w:val="34"/>
    <w:qFormat/>
    <w:rsid w:val="003D3E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9969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5</Pages>
  <Words>704</Words>
  <Characters>4015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Арина</dc:creator>
  <cp:lastModifiedBy>User</cp:lastModifiedBy>
  <cp:revision>5</cp:revision>
  <cp:lastPrinted>2025-03-27T07:49:00Z</cp:lastPrinted>
  <dcterms:created xsi:type="dcterms:W3CDTF">2025-03-27T06:41:00Z</dcterms:created>
  <dcterms:modified xsi:type="dcterms:W3CDTF">2025-06-03T11:36:00Z</dcterms:modified>
</cp:coreProperties>
</file>